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1339" w:rsidRPr="00C91339" w:rsidRDefault="00C91339" w:rsidP="00C91339">
      <w:pPr>
        <w:jc w:val="right"/>
        <w:rPr>
          <w:rFonts w:ascii="Arial" w:hAnsi="Arial" w:cs="Arial"/>
          <w:sz w:val="22"/>
          <w:szCs w:val="22"/>
        </w:rPr>
      </w:pPr>
      <w:r w:rsidRPr="00C91339">
        <w:rPr>
          <w:rFonts w:ascii="Arial" w:hAnsi="Arial" w:cs="Arial"/>
          <w:sz w:val="22"/>
          <w:szCs w:val="22"/>
        </w:rPr>
        <w:t>Zagreb, 1. travnja 2021.</w:t>
      </w:r>
    </w:p>
    <w:p w:rsidR="00C91339" w:rsidRPr="00C91339" w:rsidRDefault="00C91339" w:rsidP="00C91339">
      <w:pPr>
        <w:jc w:val="center"/>
        <w:rPr>
          <w:rFonts w:ascii="Arial" w:hAnsi="Arial" w:cs="Arial"/>
          <w:b/>
        </w:rPr>
      </w:pPr>
      <w:r>
        <w:rPr>
          <w:rFonts w:ascii="Arial" w:hAnsi="Arial" w:cs="Arial"/>
          <w:b/>
        </w:rPr>
        <w:br/>
      </w:r>
      <w:r w:rsidRPr="00C91339">
        <w:rPr>
          <w:rFonts w:ascii="Arial" w:hAnsi="Arial" w:cs="Arial"/>
          <w:b/>
        </w:rPr>
        <w:t>Poziv na Tjedne jednakosti! #ProBudiJednakost</w:t>
      </w:r>
    </w:p>
    <w:p w:rsidR="00C91339" w:rsidRPr="00C91339" w:rsidRDefault="00C91339" w:rsidP="00C91339">
      <w:pPr>
        <w:jc w:val="center"/>
        <w:rPr>
          <w:rFonts w:ascii="Arial" w:hAnsi="Arial" w:cs="Arial"/>
          <w:b/>
        </w:rPr>
      </w:pPr>
    </w:p>
    <w:p w:rsidR="00C91339" w:rsidRPr="00C91339" w:rsidRDefault="00C91339" w:rsidP="00C91339">
      <w:pPr>
        <w:jc w:val="center"/>
        <w:rPr>
          <w:rFonts w:ascii="Arial" w:hAnsi="Arial" w:cs="Arial"/>
          <w:b/>
        </w:rPr>
      </w:pPr>
    </w:p>
    <w:p w:rsidR="00C91339" w:rsidRPr="00C91339" w:rsidRDefault="00C91339" w:rsidP="00C91339">
      <w:pPr>
        <w:jc w:val="both"/>
        <w:rPr>
          <w:rFonts w:ascii="Arial" w:hAnsi="Arial" w:cs="Arial"/>
          <w:sz w:val="22"/>
          <w:szCs w:val="22"/>
        </w:rPr>
      </w:pPr>
      <w:r w:rsidRPr="00C91339">
        <w:rPr>
          <w:rFonts w:ascii="Arial" w:hAnsi="Arial" w:cs="Arial"/>
          <w:sz w:val="22"/>
          <w:szCs w:val="22"/>
        </w:rPr>
        <w:t>Događanja u sklopu Tjedna jednakosti održat će se </w:t>
      </w:r>
      <w:r w:rsidRPr="00C91339">
        <w:rPr>
          <w:rFonts w:ascii="Arial" w:hAnsi="Arial" w:cs="Arial"/>
          <w:b/>
          <w:bCs/>
          <w:sz w:val="22"/>
          <w:szCs w:val="22"/>
        </w:rPr>
        <w:t>između 8. travnja i 30. lipnja</w:t>
      </w:r>
      <w:r w:rsidRPr="00C91339">
        <w:rPr>
          <w:rFonts w:ascii="Arial" w:hAnsi="Arial" w:cs="Arial"/>
          <w:sz w:val="22"/>
          <w:szCs w:val="22"/>
        </w:rPr>
        <w:t> u šest gradova diljem zemlje - u </w:t>
      </w:r>
      <w:hyperlink r:id="rId7" w:history="1">
        <w:r w:rsidRPr="00C91339">
          <w:rPr>
            <w:rStyle w:val="Hyperlink"/>
            <w:rFonts w:ascii="Arial" w:hAnsi="Arial" w:cs="Arial"/>
            <w:b/>
            <w:bCs/>
            <w:sz w:val="22"/>
            <w:szCs w:val="22"/>
          </w:rPr>
          <w:t>Zagrebu</w:t>
        </w:r>
      </w:hyperlink>
      <w:r w:rsidRPr="00C91339">
        <w:rPr>
          <w:rFonts w:ascii="Arial" w:hAnsi="Arial" w:cs="Arial"/>
          <w:b/>
          <w:bCs/>
          <w:sz w:val="22"/>
          <w:szCs w:val="22"/>
        </w:rPr>
        <w:t>, Slavonskom Brodu, Rijeci, Kutini, Čakovcu i u Belom Manastiru</w:t>
      </w:r>
      <w:r w:rsidRPr="00C91339">
        <w:rPr>
          <w:rFonts w:ascii="Arial" w:hAnsi="Arial" w:cs="Arial"/>
          <w:sz w:val="22"/>
          <w:szCs w:val="22"/>
        </w:rPr>
        <w:t>.</w:t>
      </w:r>
    </w:p>
    <w:p w:rsidR="00C91339" w:rsidRPr="00C91339" w:rsidRDefault="00C91339" w:rsidP="00C91339">
      <w:pPr>
        <w:jc w:val="both"/>
        <w:rPr>
          <w:rFonts w:ascii="Arial" w:hAnsi="Arial" w:cs="Arial"/>
          <w:sz w:val="22"/>
          <w:szCs w:val="22"/>
        </w:rPr>
      </w:pPr>
    </w:p>
    <w:p w:rsidR="00C91339" w:rsidRPr="00C91339" w:rsidRDefault="00C91339" w:rsidP="00C91339">
      <w:pPr>
        <w:jc w:val="both"/>
        <w:rPr>
          <w:rFonts w:ascii="Arial" w:hAnsi="Arial" w:cs="Arial"/>
          <w:sz w:val="22"/>
          <w:szCs w:val="22"/>
        </w:rPr>
      </w:pPr>
      <w:r w:rsidRPr="00C91339">
        <w:rPr>
          <w:rFonts w:ascii="Arial" w:hAnsi="Arial" w:cs="Arial"/>
          <w:sz w:val="22"/>
          <w:szCs w:val="22"/>
        </w:rPr>
        <w:t>Unutar jedne godine, </w:t>
      </w:r>
      <w:hyperlink r:id="rId8" w:history="1">
        <w:r w:rsidRPr="00C91339">
          <w:rPr>
            <w:rStyle w:val="Hyperlink"/>
            <w:rFonts w:ascii="Arial" w:hAnsi="Arial" w:cs="Arial"/>
            <w:sz w:val="22"/>
            <w:szCs w:val="22"/>
          </w:rPr>
          <w:t xml:space="preserve">svaki_a </w:t>
        </w:r>
        <w:r w:rsidR="00081346">
          <w:rPr>
            <w:rStyle w:val="Hyperlink"/>
            <w:rFonts w:ascii="Arial" w:hAnsi="Arial" w:cs="Arial"/>
            <w:sz w:val="22"/>
            <w:szCs w:val="22"/>
          </w:rPr>
          <w:t>četvrt</w:t>
        </w:r>
        <w:r w:rsidRPr="00C91339">
          <w:rPr>
            <w:rStyle w:val="Hyperlink"/>
            <w:rFonts w:ascii="Arial" w:hAnsi="Arial" w:cs="Arial"/>
            <w:sz w:val="22"/>
            <w:szCs w:val="22"/>
          </w:rPr>
          <w:t>i_a Rom_kinja doživi diskriminaciju</w:t>
        </w:r>
      </w:hyperlink>
      <w:r w:rsidRPr="00C91339">
        <w:rPr>
          <w:rFonts w:ascii="Arial" w:hAnsi="Arial" w:cs="Arial"/>
          <w:sz w:val="22"/>
          <w:szCs w:val="22"/>
        </w:rPr>
        <w:t>. Stoga je cilj Tjedana jednakosti i kampanje #ProBudiJednakost su upoznati građanke i građane s raznim oblicima i manifestacijama diskriminacije i socioekonomskim</w:t>
      </w:r>
      <w:bookmarkStart w:id="0" w:name="_GoBack"/>
      <w:bookmarkEnd w:id="0"/>
      <w:r w:rsidRPr="00C91339">
        <w:rPr>
          <w:rFonts w:ascii="Arial" w:hAnsi="Arial" w:cs="Arial"/>
          <w:sz w:val="22"/>
          <w:szCs w:val="22"/>
        </w:rPr>
        <w:t xml:space="preserve"> nejednakostima s kojima se na svakodnevnoj razini susreću pripadnice i pripadnici romske nacionalne manjine u Hrvatskoj. Povrh toga želimo stvoriti prilike i prostore za glasove pripadnika i pripadnica romske nacionalne manjine kako bi nas upoznali_e s njihovim doživljajima i osobnim pričama. </w:t>
      </w:r>
    </w:p>
    <w:p w:rsidR="00C91339" w:rsidRPr="00C91339" w:rsidRDefault="00C91339" w:rsidP="00C91339">
      <w:pPr>
        <w:jc w:val="both"/>
        <w:rPr>
          <w:rFonts w:ascii="Arial" w:hAnsi="Arial" w:cs="Arial"/>
          <w:sz w:val="22"/>
          <w:szCs w:val="22"/>
        </w:rPr>
      </w:pPr>
    </w:p>
    <w:p w:rsidR="00C91339" w:rsidRPr="00C91339" w:rsidRDefault="00C91339" w:rsidP="00C91339">
      <w:pPr>
        <w:jc w:val="both"/>
        <w:rPr>
          <w:rFonts w:ascii="Arial" w:hAnsi="Arial" w:cs="Arial"/>
          <w:sz w:val="22"/>
          <w:szCs w:val="22"/>
        </w:rPr>
      </w:pPr>
      <w:r w:rsidRPr="00C91339">
        <w:rPr>
          <w:rFonts w:ascii="Arial" w:hAnsi="Arial" w:cs="Arial"/>
          <w:sz w:val="22"/>
          <w:szCs w:val="22"/>
        </w:rPr>
        <w:t>Sadržaji Tjedana jednakosti uključuju audio-vizualnu izložbu “Jednog dana život će biti lijep” </w:t>
      </w:r>
      <w:r w:rsidRPr="00C91339">
        <w:rPr>
          <w:rFonts w:ascii="Arial" w:hAnsi="Arial" w:cs="Arial"/>
          <w:b/>
          <w:bCs/>
          <w:sz w:val="22"/>
          <w:szCs w:val="22"/>
        </w:rPr>
        <w:t>Barbare Matejčić</w:t>
      </w:r>
      <w:r w:rsidRPr="00C91339">
        <w:rPr>
          <w:rFonts w:ascii="Arial" w:hAnsi="Arial" w:cs="Arial"/>
          <w:sz w:val="22"/>
          <w:szCs w:val="22"/>
        </w:rPr>
        <w:t> i</w:t>
      </w:r>
      <w:r w:rsidRPr="00C91339">
        <w:rPr>
          <w:rFonts w:ascii="Arial" w:hAnsi="Arial" w:cs="Arial"/>
          <w:b/>
          <w:bCs/>
          <w:sz w:val="22"/>
          <w:szCs w:val="22"/>
        </w:rPr>
        <w:t> Ane Opalić</w:t>
      </w:r>
      <w:r w:rsidRPr="00C91339">
        <w:rPr>
          <w:rFonts w:ascii="Arial" w:hAnsi="Arial" w:cs="Arial"/>
          <w:sz w:val="22"/>
          <w:szCs w:val="22"/>
        </w:rPr>
        <w:t>, predstavu “POGLEDAJME” </w:t>
      </w:r>
      <w:r w:rsidRPr="00C91339">
        <w:rPr>
          <w:rFonts w:ascii="Arial" w:hAnsi="Arial" w:cs="Arial"/>
          <w:b/>
          <w:bCs/>
          <w:sz w:val="22"/>
          <w:szCs w:val="22"/>
        </w:rPr>
        <w:t>Romana Nikolića</w:t>
      </w:r>
      <w:r w:rsidRPr="00C91339">
        <w:rPr>
          <w:rFonts w:ascii="Arial" w:hAnsi="Arial" w:cs="Arial"/>
          <w:sz w:val="22"/>
          <w:szCs w:val="22"/>
        </w:rPr>
        <w:t> u suradnji s glumcima </w:t>
      </w:r>
      <w:r w:rsidRPr="00C91339">
        <w:rPr>
          <w:rFonts w:ascii="Arial" w:hAnsi="Arial" w:cs="Arial"/>
          <w:b/>
          <w:bCs/>
          <w:sz w:val="22"/>
          <w:szCs w:val="22"/>
        </w:rPr>
        <w:t>Severinom Lajtman </w:t>
      </w:r>
      <w:r w:rsidRPr="00C91339">
        <w:rPr>
          <w:rFonts w:ascii="Arial" w:hAnsi="Arial" w:cs="Arial"/>
          <w:sz w:val="22"/>
          <w:szCs w:val="22"/>
        </w:rPr>
        <w:t>i</w:t>
      </w:r>
      <w:r w:rsidRPr="00C91339">
        <w:rPr>
          <w:rFonts w:ascii="Arial" w:hAnsi="Arial" w:cs="Arial"/>
          <w:b/>
          <w:bCs/>
          <w:sz w:val="22"/>
          <w:szCs w:val="22"/>
        </w:rPr>
        <w:t> Sinišom-Senadom Musićem</w:t>
      </w:r>
      <w:r w:rsidRPr="00C91339">
        <w:rPr>
          <w:rFonts w:ascii="Arial" w:hAnsi="Arial" w:cs="Arial"/>
          <w:sz w:val="22"/>
          <w:szCs w:val="22"/>
        </w:rPr>
        <w:t>, intervencije u javnom i digitalnom prostoru, suradnju s medijima te informativno-edukacijske susrete s romskim zajednicama u suradnji s Uredom pučke pravobraniteljice. </w:t>
      </w:r>
    </w:p>
    <w:p w:rsidR="00C91339" w:rsidRPr="00C91339" w:rsidRDefault="00C91339" w:rsidP="00C91339">
      <w:pPr>
        <w:jc w:val="both"/>
        <w:rPr>
          <w:rFonts w:ascii="Arial" w:hAnsi="Arial" w:cs="Arial"/>
          <w:sz w:val="22"/>
          <w:szCs w:val="22"/>
        </w:rPr>
      </w:pPr>
    </w:p>
    <w:p w:rsidR="00C91339" w:rsidRPr="00C91339" w:rsidRDefault="00C91339" w:rsidP="00C91339">
      <w:pPr>
        <w:jc w:val="both"/>
        <w:rPr>
          <w:rFonts w:ascii="Arial" w:hAnsi="Arial" w:cs="Arial"/>
          <w:sz w:val="22"/>
          <w:szCs w:val="22"/>
        </w:rPr>
      </w:pPr>
      <w:r w:rsidRPr="00C91339">
        <w:rPr>
          <w:rFonts w:ascii="Arial" w:hAnsi="Arial" w:cs="Arial"/>
          <w:sz w:val="22"/>
          <w:szCs w:val="22"/>
        </w:rPr>
        <w:t>Tjedni jednakosti održavat će se sljedećim rasporedom: </w:t>
      </w:r>
    </w:p>
    <w:p w:rsidR="00C91339" w:rsidRPr="00C91339" w:rsidRDefault="00C91339" w:rsidP="00C91339">
      <w:pPr>
        <w:jc w:val="both"/>
        <w:rPr>
          <w:rFonts w:ascii="Arial" w:hAnsi="Arial" w:cs="Arial"/>
          <w:sz w:val="22"/>
          <w:szCs w:val="22"/>
        </w:rPr>
      </w:pPr>
    </w:p>
    <w:p w:rsidR="00C91339" w:rsidRPr="00C91339" w:rsidRDefault="00C91339" w:rsidP="00C91339">
      <w:pPr>
        <w:numPr>
          <w:ilvl w:val="0"/>
          <w:numId w:val="1"/>
        </w:numPr>
        <w:jc w:val="both"/>
        <w:rPr>
          <w:rFonts w:ascii="Arial" w:hAnsi="Arial" w:cs="Arial"/>
          <w:sz w:val="22"/>
          <w:szCs w:val="22"/>
        </w:rPr>
      </w:pPr>
      <w:r w:rsidRPr="00C91339">
        <w:rPr>
          <w:rFonts w:ascii="Arial" w:hAnsi="Arial" w:cs="Arial"/>
          <w:b/>
          <w:bCs/>
          <w:sz w:val="22"/>
          <w:szCs w:val="22"/>
        </w:rPr>
        <w:t>Zagreb</w:t>
      </w:r>
      <w:r w:rsidRPr="00C91339">
        <w:rPr>
          <w:rFonts w:ascii="Arial" w:hAnsi="Arial" w:cs="Arial"/>
          <w:sz w:val="22"/>
          <w:szCs w:val="22"/>
        </w:rPr>
        <w:t> - od 8. do 24. travnja </w:t>
      </w:r>
    </w:p>
    <w:p w:rsidR="00C91339" w:rsidRPr="00C91339" w:rsidRDefault="00C91339" w:rsidP="00C91339">
      <w:pPr>
        <w:numPr>
          <w:ilvl w:val="0"/>
          <w:numId w:val="1"/>
        </w:numPr>
        <w:jc w:val="both"/>
        <w:rPr>
          <w:rFonts w:ascii="Arial" w:hAnsi="Arial" w:cs="Arial"/>
          <w:sz w:val="22"/>
          <w:szCs w:val="22"/>
        </w:rPr>
      </w:pPr>
      <w:r w:rsidRPr="00C91339">
        <w:rPr>
          <w:rFonts w:ascii="Arial" w:hAnsi="Arial" w:cs="Arial"/>
          <w:b/>
          <w:bCs/>
          <w:sz w:val="22"/>
          <w:szCs w:val="22"/>
        </w:rPr>
        <w:t>Slavonski Brod</w:t>
      </w:r>
      <w:r w:rsidRPr="00C91339">
        <w:rPr>
          <w:rFonts w:ascii="Arial" w:hAnsi="Arial" w:cs="Arial"/>
          <w:sz w:val="22"/>
          <w:szCs w:val="22"/>
        </w:rPr>
        <w:t> - od 26. travnja do 8. svibnja </w:t>
      </w:r>
    </w:p>
    <w:p w:rsidR="00C91339" w:rsidRPr="00C91339" w:rsidRDefault="00C91339" w:rsidP="00C91339">
      <w:pPr>
        <w:numPr>
          <w:ilvl w:val="0"/>
          <w:numId w:val="1"/>
        </w:numPr>
        <w:jc w:val="both"/>
        <w:rPr>
          <w:rFonts w:ascii="Arial" w:hAnsi="Arial" w:cs="Arial"/>
          <w:sz w:val="22"/>
          <w:szCs w:val="22"/>
        </w:rPr>
      </w:pPr>
      <w:r w:rsidRPr="00C91339">
        <w:rPr>
          <w:rFonts w:ascii="Arial" w:hAnsi="Arial" w:cs="Arial"/>
          <w:b/>
          <w:bCs/>
          <w:sz w:val="22"/>
          <w:szCs w:val="22"/>
        </w:rPr>
        <w:t>Rijeka</w:t>
      </w:r>
      <w:r w:rsidRPr="00C91339">
        <w:rPr>
          <w:rFonts w:ascii="Arial" w:hAnsi="Arial" w:cs="Arial"/>
          <w:sz w:val="22"/>
          <w:szCs w:val="22"/>
        </w:rPr>
        <w:t> - od 27. travnja do 12. svibnja </w:t>
      </w:r>
    </w:p>
    <w:p w:rsidR="00C91339" w:rsidRPr="00C91339" w:rsidRDefault="00C91339" w:rsidP="00C91339">
      <w:pPr>
        <w:numPr>
          <w:ilvl w:val="0"/>
          <w:numId w:val="1"/>
        </w:numPr>
        <w:jc w:val="both"/>
        <w:rPr>
          <w:rFonts w:ascii="Arial" w:hAnsi="Arial" w:cs="Arial"/>
          <w:sz w:val="22"/>
          <w:szCs w:val="22"/>
        </w:rPr>
      </w:pPr>
      <w:r w:rsidRPr="00C91339">
        <w:rPr>
          <w:rFonts w:ascii="Arial" w:hAnsi="Arial" w:cs="Arial"/>
          <w:b/>
          <w:bCs/>
          <w:sz w:val="22"/>
          <w:szCs w:val="22"/>
        </w:rPr>
        <w:t>Kutina</w:t>
      </w:r>
      <w:r w:rsidRPr="00C91339">
        <w:rPr>
          <w:rFonts w:ascii="Arial" w:hAnsi="Arial" w:cs="Arial"/>
          <w:sz w:val="22"/>
          <w:szCs w:val="22"/>
        </w:rPr>
        <w:t> - od 20. svibnja do 9. lipnja</w:t>
      </w:r>
    </w:p>
    <w:p w:rsidR="00C91339" w:rsidRPr="00C91339" w:rsidRDefault="00C91339" w:rsidP="00C91339">
      <w:pPr>
        <w:numPr>
          <w:ilvl w:val="0"/>
          <w:numId w:val="1"/>
        </w:numPr>
        <w:jc w:val="both"/>
        <w:rPr>
          <w:rFonts w:ascii="Arial" w:hAnsi="Arial" w:cs="Arial"/>
          <w:sz w:val="22"/>
          <w:szCs w:val="22"/>
        </w:rPr>
      </w:pPr>
      <w:r w:rsidRPr="00C91339">
        <w:rPr>
          <w:rFonts w:ascii="Arial" w:hAnsi="Arial" w:cs="Arial"/>
          <w:b/>
          <w:bCs/>
          <w:sz w:val="22"/>
          <w:szCs w:val="22"/>
        </w:rPr>
        <w:t>Čakovec</w:t>
      </w:r>
      <w:r w:rsidRPr="00C91339">
        <w:rPr>
          <w:rFonts w:ascii="Arial" w:hAnsi="Arial" w:cs="Arial"/>
          <w:sz w:val="22"/>
          <w:szCs w:val="22"/>
        </w:rPr>
        <w:t> - od 27. svibnja do 14. lipnja </w:t>
      </w:r>
    </w:p>
    <w:p w:rsidR="00C91339" w:rsidRPr="00C91339" w:rsidRDefault="00C91339" w:rsidP="00C91339">
      <w:pPr>
        <w:numPr>
          <w:ilvl w:val="0"/>
          <w:numId w:val="1"/>
        </w:numPr>
        <w:jc w:val="both"/>
        <w:rPr>
          <w:rFonts w:ascii="Arial" w:hAnsi="Arial" w:cs="Arial"/>
          <w:sz w:val="22"/>
          <w:szCs w:val="22"/>
        </w:rPr>
      </w:pPr>
      <w:r w:rsidRPr="00C91339">
        <w:rPr>
          <w:rFonts w:ascii="Arial" w:hAnsi="Arial" w:cs="Arial"/>
          <w:b/>
          <w:bCs/>
          <w:sz w:val="22"/>
          <w:szCs w:val="22"/>
        </w:rPr>
        <w:t>Beli Manastir</w:t>
      </w:r>
      <w:r w:rsidRPr="00C91339">
        <w:rPr>
          <w:rFonts w:ascii="Arial" w:hAnsi="Arial" w:cs="Arial"/>
          <w:sz w:val="22"/>
          <w:szCs w:val="22"/>
        </w:rPr>
        <w:t> - od 17. do 30. lipnja </w:t>
      </w:r>
    </w:p>
    <w:p w:rsidR="00C91339" w:rsidRPr="00C91339" w:rsidRDefault="00C91339" w:rsidP="00C91339">
      <w:pPr>
        <w:ind w:left="720"/>
        <w:jc w:val="both"/>
        <w:rPr>
          <w:rFonts w:ascii="Arial" w:hAnsi="Arial" w:cs="Arial"/>
          <w:sz w:val="22"/>
          <w:szCs w:val="22"/>
        </w:rPr>
      </w:pPr>
    </w:p>
    <w:p w:rsidR="00C91339" w:rsidRPr="00C91339" w:rsidRDefault="00A25881" w:rsidP="00C91339">
      <w:pPr>
        <w:jc w:val="both"/>
        <w:rPr>
          <w:rFonts w:ascii="Arial" w:hAnsi="Arial" w:cs="Arial"/>
          <w:sz w:val="22"/>
          <w:szCs w:val="22"/>
        </w:rPr>
      </w:pPr>
      <w:hyperlink r:id="rId9" w:history="1">
        <w:r w:rsidR="00C91339" w:rsidRPr="00C91339">
          <w:rPr>
            <w:rStyle w:val="Hyperlink"/>
            <w:rFonts w:ascii="Arial" w:hAnsi="Arial" w:cs="Arial"/>
            <w:sz w:val="22"/>
            <w:szCs w:val="22"/>
          </w:rPr>
          <w:t>Audio-vizualna izložba </w:t>
        </w:r>
        <w:r w:rsidR="00C91339" w:rsidRPr="00C91339">
          <w:rPr>
            <w:rStyle w:val="Hyperlink"/>
            <w:rFonts w:ascii="Arial" w:hAnsi="Arial" w:cs="Arial"/>
            <w:b/>
            <w:bCs/>
            <w:sz w:val="22"/>
            <w:szCs w:val="22"/>
          </w:rPr>
          <w:t>„Jednog dana život će biti lijep“</w:t>
        </w:r>
      </w:hyperlink>
      <w:r w:rsidR="00C91339" w:rsidRPr="00C91339">
        <w:rPr>
          <w:rFonts w:ascii="Arial" w:hAnsi="Arial" w:cs="Arial"/>
          <w:sz w:val="22"/>
          <w:szCs w:val="22"/>
        </w:rPr>
        <w:t> nastavak je projekta „Kad odrastem, bit ću bogatašica“ kojim se zaustavljamo u prostorima u kojima romska djeca žive i u kojima maštaju o budućnosti. Da bi u takvim okolnostima ostvarili svoje želje potrebno je da budu nadprosječno ustrajni, marljivi, nepokolebljivi. Mnogi od njih to neće moći, kao što mnoga druga djeca na njihovom mjestu ne bi mogla. Nejednakost u kojoj odrastaju, nedostatak je stvarne slobode da ostvaruju svoje snove.</w:t>
      </w:r>
    </w:p>
    <w:p w:rsidR="00C91339" w:rsidRPr="00C91339" w:rsidRDefault="00C91339" w:rsidP="00C91339">
      <w:pPr>
        <w:jc w:val="both"/>
        <w:rPr>
          <w:rFonts w:ascii="Arial" w:hAnsi="Arial" w:cs="Arial"/>
          <w:sz w:val="22"/>
          <w:szCs w:val="22"/>
        </w:rPr>
      </w:pPr>
    </w:p>
    <w:p w:rsidR="00C91339" w:rsidRPr="00C91339" w:rsidRDefault="00A25881" w:rsidP="00C91339">
      <w:pPr>
        <w:jc w:val="both"/>
        <w:rPr>
          <w:rFonts w:ascii="Arial" w:hAnsi="Arial" w:cs="Arial"/>
          <w:sz w:val="22"/>
          <w:szCs w:val="22"/>
        </w:rPr>
      </w:pPr>
      <w:hyperlink r:id="rId10" w:history="1">
        <w:r w:rsidR="00C91339" w:rsidRPr="00C91339">
          <w:rPr>
            <w:rStyle w:val="Hyperlink"/>
            <w:rFonts w:ascii="Arial" w:hAnsi="Arial" w:cs="Arial"/>
            <w:sz w:val="22"/>
            <w:szCs w:val="22"/>
          </w:rPr>
          <w:t>Predstava </w:t>
        </w:r>
        <w:r w:rsidR="00C91339" w:rsidRPr="00C91339">
          <w:rPr>
            <w:rStyle w:val="Hyperlink"/>
            <w:rFonts w:ascii="Arial" w:hAnsi="Arial" w:cs="Arial"/>
            <w:b/>
            <w:bCs/>
            <w:sz w:val="22"/>
            <w:szCs w:val="22"/>
          </w:rPr>
          <w:t>“POGLEDAJME”</w:t>
        </w:r>
      </w:hyperlink>
      <w:r w:rsidR="00C91339" w:rsidRPr="00C91339">
        <w:rPr>
          <w:rFonts w:ascii="Arial" w:hAnsi="Arial" w:cs="Arial"/>
          <w:sz w:val="22"/>
          <w:szCs w:val="22"/>
        </w:rPr>
        <w:t> istražuje i progovara o identitetu, društvenim odnosima temeljenima na percepciji identiteta te utjecaju koji uska percepcija identiteta uokvirena u predrasude ostavlja na društvene subjekte. Ona prati autobiografije protagonista koje nas odvode prema viziji distopijske budućnosti. Pitanje koje “Pogledajme” prvenstveno želi postaviti je ono o zajedničkoj budućnosti nas kao zajedince i posljedicama našeg djelovanja u zajednici. Hrvatsko društvo dramskih umjetnika 2017. godine dodijelilo je nagradu predstavi “POGLEDAJME” za izniman doprinos kazališnoj umjetnosti.</w:t>
      </w:r>
    </w:p>
    <w:p w:rsidR="00C91339" w:rsidRPr="00C91339" w:rsidRDefault="00C91339" w:rsidP="00C91339">
      <w:pPr>
        <w:jc w:val="both"/>
        <w:rPr>
          <w:rFonts w:ascii="Arial" w:hAnsi="Arial" w:cs="Arial"/>
          <w:sz w:val="22"/>
          <w:szCs w:val="22"/>
        </w:rPr>
      </w:pPr>
    </w:p>
    <w:p w:rsidR="00C91339" w:rsidRPr="00C91339" w:rsidRDefault="00C91339" w:rsidP="00C91339">
      <w:pPr>
        <w:jc w:val="both"/>
        <w:rPr>
          <w:rFonts w:ascii="Arial" w:hAnsi="Arial" w:cs="Arial"/>
          <w:sz w:val="22"/>
          <w:szCs w:val="22"/>
        </w:rPr>
      </w:pPr>
      <w:r w:rsidRPr="00C91339">
        <w:rPr>
          <w:rFonts w:ascii="Arial" w:hAnsi="Arial" w:cs="Arial"/>
          <w:b/>
          <w:sz w:val="22"/>
          <w:szCs w:val="22"/>
        </w:rPr>
        <w:lastRenderedPageBreak/>
        <w:t xml:space="preserve">Kampanja #ProBudiJednakost </w:t>
      </w:r>
      <w:r w:rsidRPr="00C91339">
        <w:rPr>
          <w:rFonts w:ascii="Arial" w:hAnsi="Arial" w:cs="Arial"/>
          <w:sz w:val="22"/>
          <w:szCs w:val="22"/>
        </w:rPr>
        <w:t>pratit će Tjedne jednakosti na društvenim mrežama te će se sastojati od slika, videa, impresija i popratnih sadržaja koje ćemo prikupljati u navedenih šest gradova i naselja, ali i onih komplementarnih kojima ih želimo nadopuniti.</w:t>
      </w:r>
    </w:p>
    <w:p w:rsidR="00C91339" w:rsidRPr="00C91339" w:rsidRDefault="00C91339" w:rsidP="00C91339">
      <w:pPr>
        <w:jc w:val="both"/>
        <w:rPr>
          <w:rFonts w:ascii="Arial" w:hAnsi="Arial" w:cs="Arial"/>
          <w:sz w:val="22"/>
          <w:szCs w:val="22"/>
        </w:rPr>
      </w:pPr>
    </w:p>
    <w:p w:rsidR="00C91339" w:rsidRPr="00C91339" w:rsidRDefault="00C91339" w:rsidP="00C91339">
      <w:pPr>
        <w:jc w:val="both"/>
        <w:rPr>
          <w:rFonts w:ascii="Arial" w:hAnsi="Arial" w:cs="Arial"/>
          <w:sz w:val="22"/>
          <w:szCs w:val="22"/>
        </w:rPr>
      </w:pPr>
      <w:r w:rsidRPr="00C91339">
        <w:rPr>
          <w:rFonts w:ascii="Arial" w:hAnsi="Arial" w:cs="Arial"/>
          <w:sz w:val="22"/>
          <w:szCs w:val="22"/>
        </w:rPr>
        <w:t>Pozivamo sve građanke i građane da prate aktivnosti Tjedana jednakosti, da ih dijele i posjete, da o njima razmisle i razmjene mišljenja, a s ciljem da zajedno probudimo jednakost. </w:t>
      </w:r>
    </w:p>
    <w:p w:rsidR="00C91339" w:rsidRPr="00C91339" w:rsidRDefault="00C91339" w:rsidP="00C91339">
      <w:pPr>
        <w:jc w:val="both"/>
        <w:rPr>
          <w:rFonts w:ascii="Arial" w:hAnsi="Arial" w:cs="Arial"/>
          <w:sz w:val="22"/>
          <w:szCs w:val="22"/>
        </w:rPr>
      </w:pPr>
    </w:p>
    <w:p w:rsidR="00C91339" w:rsidRPr="00C91339" w:rsidRDefault="00C91339" w:rsidP="00C91339">
      <w:pPr>
        <w:jc w:val="both"/>
        <w:rPr>
          <w:rFonts w:ascii="Arial" w:hAnsi="Arial" w:cs="Arial"/>
          <w:sz w:val="22"/>
          <w:szCs w:val="22"/>
        </w:rPr>
      </w:pPr>
      <w:r w:rsidRPr="00C91339">
        <w:rPr>
          <w:rFonts w:ascii="Arial" w:hAnsi="Arial" w:cs="Arial"/>
          <w:sz w:val="22"/>
          <w:szCs w:val="22"/>
        </w:rPr>
        <w:t>Aktivnosti Tjedana jednakosti i #ProBudiJednakost pratite na stranicama </w:t>
      </w:r>
      <w:hyperlink r:id="rId11" w:history="1">
        <w:r w:rsidRPr="00C91339">
          <w:rPr>
            <w:rStyle w:val="Hyperlink"/>
            <w:rFonts w:ascii="Arial" w:hAnsi="Arial" w:cs="Arial"/>
            <w:sz w:val="22"/>
            <w:szCs w:val="22"/>
          </w:rPr>
          <w:t>Arterarija</w:t>
        </w:r>
      </w:hyperlink>
      <w:r w:rsidRPr="00C91339">
        <w:rPr>
          <w:rFonts w:ascii="Arial" w:hAnsi="Arial" w:cs="Arial"/>
          <w:sz w:val="22"/>
          <w:szCs w:val="22"/>
        </w:rPr>
        <w:t>, </w:t>
      </w:r>
      <w:hyperlink r:id="rId12" w:history="1">
        <w:r w:rsidRPr="00C91339">
          <w:rPr>
            <w:rStyle w:val="Hyperlink"/>
            <w:rFonts w:ascii="Arial" w:hAnsi="Arial" w:cs="Arial"/>
            <w:sz w:val="22"/>
            <w:szCs w:val="22"/>
          </w:rPr>
          <w:t>Centra za mirovne studije</w:t>
        </w:r>
      </w:hyperlink>
      <w:r w:rsidRPr="00C91339">
        <w:rPr>
          <w:rFonts w:ascii="Arial" w:hAnsi="Arial" w:cs="Arial"/>
          <w:sz w:val="22"/>
          <w:szCs w:val="22"/>
        </w:rPr>
        <w:t> i </w:t>
      </w:r>
      <w:hyperlink r:id="rId13" w:history="1">
        <w:r w:rsidRPr="00C91339">
          <w:rPr>
            <w:rStyle w:val="Hyperlink"/>
            <w:rFonts w:ascii="Arial" w:hAnsi="Arial" w:cs="Arial"/>
            <w:sz w:val="22"/>
            <w:szCs w:val="22"/>
          </w:rPr>
          <w:t>Romske organizacije mladih Hrvatske</w:t>
        </w:r>
      </w:hyperlink>
      <w:r w:rsidRPr="00C91339">
        <w:rPr>
          <w:rFonts w:ascii="Arial" w:hAnsi="Arial" w:cs="Arial"/>
          <w:sz w:val="22"/>
          <w:szCs w:val="22"/>
        </w:rPr>
        <w:t>. </w:t>
      </w:r>
    </w:p>
    <w:p w:rsidR="00C91339" w:rsidRPr="00C91339" w:rsidRDefault="00C91339" w:rsidP="00C91339">
      <w:pPr>
        <w:jc w:val="both"/>
        <w:rPr>
          <w:rFonts w:ascii="Arial" w:hAnsi="Arial" w:cs="Arial"/>
          <w:sz w:val="22"/>
          <w:szCs w:val="22"/>
        </w:rPr>
      </w:pPr>
    </w:p>
    <w:p w:rsidR="00C91339" w:rsidRPr="00C91339" w:rsidRDefault="00C91339" w:rsidP="00C91339">
      <w:pPr>
        <w:jc w:val="both"/>
        <w:rPr>
          <w:rFonts w:ascii="Arial" w:hAnsi="Arial" w:cs="Arial"/>
          <w:b/>
          <w:bCs/>
          <w:sz w:val="22"/>
          <w:szCs w:val="22"/>
        </w:rPr>
      </w:pPr>
      <w:r w:rsidRPr="00C91339">
        <w:rPr>
          <w:rFonts w:ascii="Arial" w:hAnsi="Arial" w:cs="Arial"/>
          <w:b/>
          <w:bCs/>
          <w:sz w:val="22"/>
          <w:szCs w:val="22"/>
        </w:rPr>
        <w:t>Napomena: predviđeni program podložan je izmjenama s obzirom na epidemiološku situaciju u pojedinoj županiji odnosno gradu. </w:t>
      </w:r>
    </w:p>
    <w:p w:rsidR="00C91339" w:rsidRPr="00081346" w:rsidRDefault="00C91339" w:rsidP="00C91339">
      <w:pPr>
        <w:jc w:val="both"/>
        <w:rPr>
          <w:rFonts w:ascii="Arial" w:hAnsi="Arial" w:cs="Arial"/>
          <w:i/>
          <w:sz w:val="22"/>
          <w:szCs w:val="22"/>
        </w:rPr>
      </w:pPr>
      <w:r w:rsidRPr="00081346">
        <w:rPr>
          <w:rFonts w:ascii="Arial" w:hAnsi="Arial" w:cs="Arial"/>
          <w:b/>
          <w:bCs/>
          <w:sz w:val="22"/>
          <w:szCs w:val="22"/>
        </w:rPr>
        <w:br/>
      </w:r>
      <w:r w:rsidRPr="00081346">
        <w:rPr>
          <w:rFonts w:ascii="Arial" w:hAnsi="Arial" w:cs="Arial"/>
          <w:b/>
          <w:bCs/>
          <w:sz w:val="22"/>
          <w:szCs w:val="22"/>
        </w:rPr>
        <w:br/>
      </w:r>
      <w:r w:rsidRPr="00081346">
        <w:rPr>
          <w:rFonts w:ascii="Arial" w:hAnsi="Arial" w:cs="Arial"/>
          <w:i/>
          <w:sz w:val="22"/>
          <w:szCs w:val="22"/>
        </w:rPr>
        <w:t>Za medijske upite slobodno kontaktirajte Lovorku Šošić na lovorka.sosic@cms.hr ili na 0981898457. </w:t>
      </w:r>
    </w:p>
    <w:p w:rsidR="00C91339" w:rsidRPr="00081346" w:rsidRDefault="00C91339" w:rsidP="00C91339">
      <w:pPr>
        <w:jc w:val="both"/>
        <w:rPr>
          <w:rFonts w:ascii="Arial" w:hAnsi="Arial" w:cs="Arial"/>
          <w:sz w:val="22"/>
          <w:szCs w:val="22"/>
        </w:rPr>
      </w:pPr>
    </w:p>
    <w:p w:rsidR="005256E8" w:rsidRPr="00C91339" w:rsidRDefault="005256E8" w:rsidP="00C91339">
      <w:pPr>
        <w:rPr>
          <w:sz w:val="22"/>
          <w:szCs w:val="22"/>
        </w:rPr>
      </w:pPr>
    </w:p>
    <w:sectPr w:rsidR="005256E8" w:rsidRPr="00C91339" w:rsidSect="00245718">
      <w:headerReference w:type="default" r:id="rId14"/>
      <w:footerReference w:type="default" r:id="rId15"/>
      <w:pgSz w:w="11900" w:h="16840"/>
      <w:pgMar w:top="1417" w:right="1417" w:bottom="1417" w:left="1417" w:header="4" w:footer="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5881" w:rsidRDefault="00A25881" w:rsidP="00245718">
      <w:r>
        <w:separator/>
      </w:r>
    </w:p>
  </w:endnote>
  <w:endnote w:type="continuationSeparator" w:id="0">
    <w:p w:rsidR="00A25881" w:rsidRDefault="00A25881" w:rsidP="00245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5718" w:rsidRDefault="004227B0" w:rsidP="00245718">
    <w:pPr>
      <w:pStyle w:val="Footer"/>
      <w:tabs>
        <w:tab w:val="clear" w:pos="9072"/>
      </w:tabs>
      <w:ind w:left="-1417" w:right="-1417"/>
    </w:pPr>
    <w:r>
      <w:rPr>
        <w:noProof/>
      </w:rPr>
      <w:drawing>
        <wp:inline distT="0" distB="0" distL="0" distR="0" wp14:anchorId="687D5D79" wp14:editId="071EF7B4">
          <wp:extent cx="7560000" cy="16035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iseRoma_Memorandum-04.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60356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5881" w:rsidRDefault="00A25881" w:rsidP="00245718">
      <w:r>
        <w:separator/>
      </w:r>
    </w:p>
  </w:footnote>
  <w:footnote w:type="continuationSeparator" w:id="0">
    <w:p w:rsidR="00A25881" w:rsidRDefault="00A25881" w:rsidP="002457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5718" w:rsidRDefault="00245718" w:rsidP="00245718">
    <w:pPr>
      <w:pStyle w:val="Header"/>
      <w:tabs>
        <w:tab w:val="clear" w:pos="9072"/>
      </w:tabs>
      <w:ind w:left="-1417" w:right="-1417"/>
    </w:pPr>
    <w:r>
      <w:rPr>
        <w:noProof/>
      </w:rPr>
      <w:drawing>
        <wp:inline distT="0" distB="0" distL="0" distR="0" wp14:anchorId="7998B56D" wp14:editId="61162443">
          <wp:extent cx="7563203" cy="1598400"/>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iseRoma_Memorandum-03.jpg"/>
                  <pic:cNvPicPr/>
                </pic:nvPicPr>
                <pic:blipFill>
                  <a:blip r:embed="rId1">
                    <a:extLst>
                      <a:ext uri="{28A0092B-C50C-407E-A947-70E740481C1C}">
                        <a14:useLocalDpi xmlns:a14="http://schemas.microsoft.com/office/drawing/2010/main" val="0"/>
                      </a:ext>
                    </a:extLst>
                  </a:blip>
                  <a:stretch>
                    <a:fillRect/>
                  </a:stretch>
                </pic:blipFill>
                <pic:spPr>
                  <a:xfrm>
                    <a:off x="0" y="0"/>
                    <a:ext cx="7563203" cy="1598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9E2FE2"/>
    <w:multiLevelType w:val="multilevel"/>
    <w:tmpl w:val="67165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339"/>
    <w:rsid w:val="00081346"/>
    <w:rsid w:val="00210973"/>
    <w:rsid w:val="00245718"/>
    <w:rsid w:val="002E0C52"/>
    <w:rsid w:val="004227B0"/>
    <w:rsid w:val="005256E8"/>
    <w:rsid w:val="00852C0C"/>
    <w:rsid w:val="00A25881"/>
    <w:rsid w:val="00A559A4"/>
    <w:rsid w:val="00C91339"/>
    <w:rsid w:val="00EB0F0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862C7"/>
  <w15:chartTrackingRefBased/>
  <w15:docId w15:val="{DC99B57D-B76D-4F88-801E-A21FB3D82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hr-H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210973"/>
    <w:pPr>
      <w:keepNext/>
      <w:keepLines/>
      <w:spacing w:before="240"/>
      <w:outlineLvl w:val="0"/>
    </w:pPr>
    <w:rPr>
      <w:rFonts w:ascii="Helvetica" w:eastAsiaTheme="majorEastAsia" w:hAnsi="Helvetica" w:cstheme="majorBidi"/>
      <w:color w:val="000000" w:themeColor="text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0973"/>
    <w:rPr>
      <w:rFonts w:ascii="Helvetica" w:eastAsiaTheme="majorEastAsia" w:hAnsi="Helvetica" w:cstheme="majorBidi"/>
      <w:color w:val="000000" w:themeColor="text1"/>
      <w:sz w:val="32"/>
      <w:szCs w:val="32"/>
    </w:rPr>
  </w:style>
  <w:style w:type="paragraph" w:styleId="Header">
    <w:name w:val="header"/>
    <w:basedOn w:val="Normal"/>
    <w:link w:val="HeaderChar"/>
    <w:uiPriority w:val="99"/>
    <w:unhideWhenUsed/>
    <w:rsid w:val="00245718"/>
    <w:pPr>
      <w:tabs>
        <w:tab w:val="center" w:pos="4536"/>
        <w:tab w:val="right" w:pos="9072"/>
      </w:tabs>
    </w:pPr>
  </w:style>
  <w:style w:type="character" w:customStyle="1" w:styleId="HeaderChar">
    <w:name w:val="Header Char"/>
    <w:basedOn w:val="DefaultParagraphFont"/>
    <w:link w:val="Header"/>
    <w:uiPriority w:val="99"/>
    <w:rsid w:val="00245718"/>
  </w:style>
  <w:style w:type="paragraph" w:styleId="Footer">
    <w:name w:val="footer"/>
    <w:basedOn w:val="Normal"/>
    <w:link w:val="FooterChar"/>
    <w:uiPriority w:val="99"/>
    <w:unhideWhenUsed/>
    <w:rsid w:val="00245718"/>
    <w:pPr>
      <w:tabs>
        <w:tab w:val="center" w:pos="4536"/>
        <w:tab w:val="right" w:pos="9072"/>
      </w:tabs>
    </w:pPr>
  </w:style>
  <w:style w:type="character" w:customStyle="1" w:styleId="FooterChar">
    <w:name w:val="Footer Char"/>
    <w:basedOn w:val="DefaultParagraphFont"/>
    <w:link w:val="Footer"/>
    <w:uiPriority w:val="99"/>
    <w:rsid w:val="00245718"/>
  </w:style>
  <w:style w:type="character" w:styleId="Hyperlink">
    <w:name w:val="Hyperlink"/>
    <w:basedOn w:val="DefaultParagraphFont"/>
    <w:uiPriority w:val="99"/>
    <w:unhideWhenUsed/>
    <w:rsid w:val="00C91339"/>
    <w:rPr>
      <w:color w:val="0563C1" w:themeColor="hyperlink"/>
      <w:u w:val="single"/>
    </w:rPr>
  </w:style>
  <w:style w:type="character" w:styleId="UnresolvedMention">
    <w:name w:val="Unresolved Mention"/>
    <w:basedOn w:val="DefaultParagraphFont"/>
    <w:uiPriority w:val="99"/>
    <w:semiHidden/>
    <w:unhideWhenUsed/>
    <w:rsid w:val="00C913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2348475">
      <w:bodyDiv w:val="1"/>
      <w:marLeft w:val="0"/>
      <w:marRight w:val="0"/>
      <w:marTop w:val="0"/>
      <w:marBottom w:val="0"/>
      <w:divBdr>
        <w:top w:val="none" w:sz="0" w:space="0" w:color="auto"/>
        <w:left w:val="none" w:sz="0" w:space="0" w:color="auto"/>
        <w:bottom w:val="none" w:sz="0" w:space="0" w:color="auto"/>
        <w:right w:val="none" w:sz="0" w:space="0" w:color="auto"/>
      </w:divBdr>
    </w:div>
    <w:div w:id="209092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ms.hr/system/article_document/doc/720/ZASTO_JE_VAZNO_DA_SE__ProBudiJednakost.pdf" TargetMode="External"/><Relationship Id="rId13" Type="http://schemas.openxmlformats.org/officeDocument/2006/relationships/hyperlink" Target="https://www.facebook.com/romhr.hr" TargetMode="External"/><Relationship Id="rId3" Type="http://schemas.openxmlformats.org/officeDocument/2006/relationships/settings" Target="settings.xml"/><Relationship Id="rId7" Type="http://schemas.openxmlformats.org/officeDocument/2006/relationships/hyperlink" Target="https://www.cms.hr/hr/suzbijanje-diskriminacije/tjedni-jednakosti-zagreb-probudijednakost" TargetMode="External"/><Relationship Id="rId12" Type="http://schemas.openxmlformats.org/officeDocument/2006/relationships/hyperlink" Target="https://www.facebook.com/CentarzaMirovneStudij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arterarij"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cms.hr/admin/hr/suzbijanje-diskriminacije/pogledajme-probudijednakost--2" TargetMode="External"/><Relationship Id="rId4" Type="http://schemas.openxmlformats.org/officeDocument/2006/relationships/webSettings" Target="webSettings.xml"/><Relationship Id="rId9" Type="http://schemas.openxmlformats.org/officeDocument/2006/relationships/hyperlink" Target="https://www.cms.hr/admin/hr/suzbijanje-diskriminacije/jednog-dana-svijet-ce-biti-lijep-probudijednakost"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vor\Desktop\AriseRoma_Memorandum_Hin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AriseRoma_Memorandum_Hina</Template>
  <TotalTime>7</TotalTime>
  <Pages>1</Pages>
  <Words>597</Words>
  <Characters>3404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Lovorka Šošić</dc:creator>
  <cp:keywords/>
  <dc:description/>
  <cp:lastModifiedBy>Lovorka Šošić</cp:lastModifiedBy>
  <cp:revision>3</cp:revision>
  <dcterms:created xsi:type="dcterms:W3CDTF">2021-04-01T09:40:00Z</dcterms:created>
  <dcterms:modified xsi:type="dcterms:W3CDTF">2021-04-06T13:32:00Z</dcterms:modified>
</cp:coreProperties>
</file>