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12" w:rsidRPr="00D50C76" w:rsidRDefault="00A30F19">
      <w:pPr>
        <w:tabs>
          <w:tab w:val="left" w:pos="1196"/>
        </w:tabs>
        <w:ind w:left="-567"/>
        <w:jc w:val="right"/>
        <w:rPr>
          <w:rFonts w:ascii="Arial" w:eastAsia="Arial" w:hAnsi="Arial" w:cs="Arial"/>
          <w:sz w:val="22"/>
          <w:szCs w:val="22"/>
        </w:rPr>
      </w:pPr>
      <w:r w:rsidRPr="00D50C76">
        <w:rPr>
          <w:rFonts w:ascii="Arial" w:eastAsia="Arial" w:hAnsi="Arial" w:cs="Arial"/>
          <w:sz w:val="22"/>
          <w:szCs w:val="22"/>
        </w:rPr>
        <w:t>Zagreb, 24. svibnja 2021.</w:t>
      </w:r>
    </w:p>
    <w:p w:rsidR="00D96112" w:rsidRPr="00D50C76" w:rsidRDefault="00D96112">
      <w:pPr>
        <w:tabs>
          <w:tab w:val="left" w:pos="1196"/>
        </w:tabs>
        <w:ind w:left="-567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D96112" w:rsidRPr="00D50C76" w:rsidRDefault="00A30F19">
      <w:pPr>
        <w:tabs>
          <w:tab w:val="left" w:pos="1196"/>
        </w:tabs>
        <w:ind w:left="-567"/>
        <w:rPr>
          <w:rFonts w:ascii="Arial" w:eastAsia="Arial" w:hAnsi="Arial" w:cs="Arial"/>
          <w:sz w:val="22"/>
          <w:szCs w:val="22"/>
        </w:rPr>
      </w:pPr>
      <w:r w:rsidRPr="00D50C76">
        <w:rPr>
          <w:rFonts w:ascii="Arial" w:eastAsia="Arial" w:hAnsi="Arial" w:cs="Arial"/>
          <w:sz w:val="22"/>
          <w:szCs w:val="22"/>
        </w:rPr>
        <w:t xml:space="preserve">Poštovani i poštovane, </w:t>
      </w:r>
    </w:p>
    <w:p w:rsidR="00D96112" w:rsidRPr="00D50C76" w:rsidRDefault="00D96112">
      <w:pPr>
        <w:tabs>
          <w:tab w:val="left" w:pos="1196"/>
        </w:tabs>
        <w:ind w:left="-567"/>
        <w:rPr>
          <w:rFonts w:ascii="Arial" w:eastAsia="Arial" w:hAnsi="Arial" w:cs="Arial"/>
          <w:sz w:val="22"/>
          <w:szCs w:val="22"/>
        </w:rPr>
      </w:pPr>
    </w:p>
    <w:p w:rsidR="00D50C76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b/>
          <w:sz w:val="22"/>
          <w:szCs w:val="22"/>
        </w:rPr>
      </w:pPr>
      <w:hyperlink r:id="rId7">
        <w:r w:rsidRPr="00D50C76"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Arterarij</w:t>
        </w:r>
      </w:hyperlink>
      <w:r w:rsidRPr="00D50C76"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8">
        <w:r w:rsidRPr="00D50C76"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Centar za mirovne studije</w:t>
        </w:r>
      </w:hyperlink>
      <w:r w:rsidRPr="00D50C76">
        <w:rPr>
          <w:rFonts w:ascii="Arial" w:eastAsia="Arial" w:hAnsi="Arial" w:cs="Arial"/>
          <w:b/>
          <w:sz w:val="22"/>
          <w:szCs w:val="22"/>
        </w:rPr>
        <w:t xml:space="preserve"> i </w:t>
      </w:r>
      <w:hyperlink r:id="rId9">
        <w:r w:rsidRPr="00D50C76"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Romska organizacije mladih Hrvatske</w:t>
        </w:r>
      </w:hyperlink>
      <w:r w:rsidRPr="00D50C76">
        <w:rPr>
          <w:rFonts w:ascii="Arial" w:eastAsia="Arial" w:hAnsi="Arial" w:cs="Arial"/>
          <w:b/>
          <w:sz w:val="22"/>
          <w:szCs w:val="22"/>
        </w:rPr>
        <w:t xml:space="preserve"> pozivaju vas </w:t>
      </w:r>
      <w:r w:rsidR="00D50C76">
        <w:rPr>
          <w:rFonts w:ascii="Arial" w:eastAsia="Arial" w:hAnsi="Arial" w:cs="Arial"/>
          <w:b/>
          <w:sz w:val="22"/>
          <w:szCs w:val="22"/>
        </w:rPr>
        <w:t xml:space="preserve">na </w:t>
      </w:r>
      <w:r w:rsidRPr="00D50C76">
        <w:rPr>
          <w:rFonts w:ascii="Arial" w:eastAsia="Arial" w:hAnsi="Arial" w:cs="Arial"/>
          <w:b/>
          <w:sz w:val="22"/>
          <w:szCs w:val="22"/>
        </w:rPr>
        <w:t>Tjedne jednakosti u Čakovcu koji će se održati od 27. svibnja do 13. lipnja.</w:t>
      </w:r>
    </w:p>
    <w:p w:rsidR="00D96112" w:rsidRPr="00D50C76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  <w:hyperlink r:id="rId10">
        <w:r w:rsidRPr="00D50C76">
          <w:rPr>
            <w:rFonts w:ascii="Arial" w:eastAsia="Arial" w:hAnsi="Arial" w:cs="Arial"/>
            <w:color w:val="1155CC"/>
            <w:sz w:val="22"/>
            <w:szCs w:val="22"/>
            <w:u w:val="single"/>
          </w:rPr>
          <w:br/>
        </w:r>
      </w:hyperlink>
      <w:r w:rsidRPr="00D50C76">
        <w:rPr>
          <w:rFonts w:ascii="Arial" w:eastAsia="Arial" w:hAnsi="Arial" w:cs="Arial"/>
          <w:sz w:val="22"/>
          <w:szCs w:val="22"/>
        </w:rPr>
        <w:t>Tjedne</w:t>
      </w:r>
      <w:r w:rsidRPr="00D50C76">
        <w:rPr>
          <w:rFonts w:ascii="Arial" w:eastAsia="Arial" w:hAnsi="Arial" w:cs="Arial"/>
          <w:sz w:val="22"/>
          <w:szCs w:val="22"/>
        </w:rPr>
        <w:t xml:space="preserve"> jednakosti </w:t>
      </w:r>
      <w:r w:rsidR="00D50C76">
        <w:rPr>
          <w:rFonts w:ascii="Arial" w:eastAsia="Arial" w:hAnsi="Arial" w:cs="Arial"/>
          <w:sz w:val="22"/>
          <w:szCs w:val="22"/>
        </w:rPr>
        <w:t xml:space="preserve">u </w:t>
      </w:r>
      <w:r w:rsidRPr="00D50C76">
        <w:rPr>
          <w:rFonts w:ascii="Arial" w:eastAsia="Arial" w:hAnsi="Arial" w:cs="Arial"/>
          <w:sz w:val="22"/>
          <w:szCs w:val="22"/>
        </w:rPr>
        <w:t>Čakov</w:t>
      </w:r>
      <w:r w:rsidRPr="00D50C76">
        <w:rPr>
          <w:rFonts w:ascii="Arial" w:eastAsia="Arial" w:hAnsi="Arial" w:cs="Arial"/>
          <w:sz w:val="22"/>
          <w:szCs w:val="22"/>
        </w:rPr>
        <w:t>c</w:t>
      </w:r>
      <w:r w:rsidR="00D50C76">
        <w:rPr>
          <w:rFonts w:ascii="Arial" w:eastAsia="Arial" w:hAnsi="Arial" w:cs="Arial"/>
          <w:sz w:val="22"/>
          <w:szCs w:val="22"/>
        </w:rPr>
        <w:t>u</w:t>
      </w:r>
      <w:r w:rsidRPr="00D50C76">
        <w:rPr>
          <w:rFonts w:ascii="Arial" w:eastAsia="Arial" w:hAnsi="Arial" w:cs="Arial"/>
          <w:sz w:val="22"/>
          <w:szCs w:val="22"/>
        </w:rPr>
        <w:t xml:space="preserve"> </w:t>
      </w:r>
      <w:r w:rsidR="00D50C76">
        <w:rPr>
          <w:rFonts w:ascii="Arial" w:eastAsia="Arial" w:hAnsi="Arial" w:cs="Arial"/>
          <w:sz w:val="22"/>
          <w:szCs w:val="22"/>
        </w:rPr>
        <w:t>započet će</w:t>
      </w:r>
      <w:r w:rsidRPr="00D50C76">
        <w:rPr>
          <w:rFonts w:ascii="Arial" w:eastAsia="Arial" w:hAnsi="Arial" w:cs="Arial"/>
          <w:sz w:val="22"/>
          <w:szCs w:val="22"/>
        </w:rPr>
        <w:t xml:space="preserve"> 27. svibnja u 13 sati u centru Čakovca intervencijom u javnom prostoru pod nazivom “</w:t>
      </w:r>
      <w:r w:rsidRPr="00D50C76">
        <w:rPr>
          <w:rFonts w:ascii="Arial" w:eastAsia="Arial" w:hAnsi="Arial" w:cs="Arial"/>
          <w:b/>
          <w:sz w:val="22"/>
          <w:szCs w:val="22"/>
        </w:rPr>
        <w:t>Usputni razgovori</w:t>
      </w:r>
      <w:r w:rsidRPr="00D50C76">
        <w:rPr>
          <w:rFonts w:ascii="Arial" w:eastAsia="Arial" w:hAnsi="Arial" w:cs="Arial"/>
          <w:sz w:val="22"/>
          <w:szCs w:val="22"/>
        </w:rPr>
        <w:t>”</w:t>
      </w:r>
      <w:r w:rsidR="00D50C76">
        <w:rPr>
          <w:rFonts w:ascii="Arial" w:eastAsia="Arial" w:hAnsi="Arial" w:cs="Arial"/>
          <w:sz w:val="22"/>
          <w:szCs w:val="22"/>
        </w:rPr>
        <w:t xml:space="preserve"> te dijeljenjem letaka</w:t>
      </w:r>
      <w:r w:rsidRPr="00D50C76">
        <w:rPr>
          <w:rFonts w:ascii="Arial" w:eastAsia="Arial" w:hAnsi="Arial" w:cs="Arial"/>
          <w:sz w:val="22"/>
          <w:szCs w:val="22"/>
        </w:rPr>
        <w:t xml:space="preserve">.  Cilj intervencije je </w:t>
      </w:r>
      <w:r w:rsidR="00E43360">
        <w:rPr>
          <w:rFonts w:ascii="Arial" w:eastAsia="Arial" w:hAnsi="Arial" w:cs="Arial"/>
          <w:sz w:val="22"/>
          <w:szCs w:val="22"/>
        </w:rPr>
        <w:t>razgovarati</w:t>
      </w:r>
      <w:r w:rsidRPr="00D50C76">
        <w:rPr>
          <w:rFonts w:ascii="Arial" w:eastAsia="Arial" w:hAnsi="Arial" w:cs="Arial"/>
          <w:sz w:val="22"/>
          <w:szCs w:val="22"/>
        </w:rPr>
        <w:t xml:space="preserve"> s građankama i građanima </w:t>
      </w:r>
      <w:r w:rsidR="00D50C76">
        <w:rPr>
          <w:rFonts w:ascii="Arial" w:eastAsia="Arial" w:hAnsi="Arial" w:cs="Arial"/>
          <w:sz w:val="22"/>
          <w:szCs w:val="22"/>
        </w:rPr>
        <w:t xml:space="preserve">Čakovca </w:t>
      </w:r>
      <w:r w:rsidRPr="00D50C76">
        <w:rPr>
          <w:rFonts w:ascii="Arial" w:eastAsia="Arial" w:hAnsi="Arial" w:cs="Arial"/>
          <w:sz w:val="22"/>
          <w:szCs w:val="22"/>
        </w:rPr>
        <w:t xml:space="preserve">o pitanjima vezanima uz njihove sugrađanke i sugrađane - </w:t>
      </w:r>
      <w:r w:rsidRPr="00D50C76">
        <w:rPr>
          <w:rFonts w:ascii="Arial" w:eastAsia="Arial" w:hAnsi="Arial" w:cs="Arial"/>
          <w:sz w:val="22"/>
          <w:szCs w:val="22"/>
        </w:rPr>
        <w:t>Romkinje i Rome.</w:t>
      </w:r>
    </w:p>
    <w:p w:rsidR="00D96112" w:rsidRPr="00D50C76" w:rsidRDefault="00D96112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</w:p>
    <w:p w:rsidR="00D50C76" w:rsidRDefault="00E43360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Istog dana</w:t>
      </w:r>
      <w:r w:rsidR="00D50C76">
        <w:rPr>
          <w:rFonts w:ascii="Arial" w:eastAsia="Arial" w:hAnsi="Arial" w:cs="Arial"/>
          <w:b/>
          <w:sz w:val="22"/>
          <w:szCs w:val="22"/>
        </w:rPr>
        <w:t>,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 </w:t>
      </w:r>
      <w:r w:rsidR="00D50C76" w:rsidRPr="00D50C76">
        <w:rPr>
          <w:rFonts w:ascii="Arial" w:eastAsia="Arial" w:hAnsi="Arial" w:cs="Arial"/>
          <w:b/>
          <w:bCs/>
          <w:sz w:val="22"/>
          <w:szCs w:val="22"/>
        </w:rPr>
        <w:t xml:space="preserve">u </w:t>
      </w:r>
      <w:bookmarkStart w:id="1" w:name="_Hlk72758115"/>
      <w:r w:rsidR="00D50C76" w:rsidRPr="00D50C76">
        <w:rPr>
          <w:rFonts w:ascii="Arial" w:eastAsia="Arial" w:hAnsi="Arial" w:cs="Arial"/>
          <w:b/>
          <w:bCs/>
          <w:sz w:val="22"/>
          <w:szCs w:val="22"/>
        </w:rPr>
        <w:t xml:space="preserve">zgradi Scheier </w:t>
      </w:r>
      <w:bookmarkEnd w:id="1"/>
      <w:r w:rsidR="00D50C76" w:rsidRPr="00D50C76">
        <w:rPr>
          <w:rFonts w:ascii="Arial" w:eastAsia="Arial" w:hAnsi="Arial" w:cs="Arial"/>
          <w:b/>
          <w:bCs/>
          <w:sz w:val="22"/>
          <w:szCs w:val="22"/>
        </w:rPr>
        <w:t>u 19.30 sati</w:t>
      </w:r>
      <w:r w:rsidR="00D50C7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bit će prikazana predstava  </w:t>
      </w:r>
      <w:hyperlink r:id="rId11">
        <w:r w:rsidR="00A30F19" w:rsidRPr="00D50C76"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“POGLEDAJME”</w:t>
        </w:r>
      </w:hyperlink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 Romana Nikolića, </w:t>
      </w:r>
      <w:r w:rsidR="00A30F19" w:rsidRPr="00D50C76">
        <w:rPr>
          <w:rFonts w:ascii="Arial" w:eastAsia="Arial" w:hAnsi="Arial" w:cs="Arial"/>
          <w:sz w:val="22"/>
          <w:szCs w:val="22"/>
        </w:rPr>
        <w:t>nastala u suradnji s glumcima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 Severinom Lajtman</w:t>
      </w:r>
      <w:r w:rsidR="00A30F19" w:rsidRPr="00D50C76">
        <w:rPr>
          <w:rFonts w:ascii="Arial" w:eastAsia="Arial" w:hAnsi="Arial" w:cs="Arial"/>
          <w:sz w:val="22"/>
          <w:szCs w:val="22"/>
        </w:rPr>
        <w:t xml:space="preserve"> i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 Sinišom-Senadom Musićem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Pr="00E43360">
        <w:rPr>
          <w:rFonts w:ascii="Arial" w:eastAsia="Arial" w:hAnsi="Arial" w:cs="Arial"/>
          <w:sz w:val="22"/>
          <w:szCs w:val="22"/>
        </w:rPr>
        <w:t>a</w:t>
      </w:r>
      <w:r w:rsidR="00A30F19" w:rsidRPr="00D50C76">
        <w:rPr>
          <w:rFonts w:ascii="Arial" w:eastAsia="Arial" w:hAnsi="Arial" w:cs="Arial"/>
          <w:sz w:val="22"/>
          <w:szCs w:val="22"/>
        </w:rPr>
        <w:t xml:space="preserve"> koja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 </w:t>
      </w:r>
      <w:r w:rsidR="00A30F19" w:rsidRPr="00D50C76">
        <w:rPr>
          <w:rFonts w:ascii="Arial" w:eastAsia="Arial" w:hAnsi="Arial" w:cs="Arial"/>
          <w:sz w:val="22"/>
          <w:szCs w:val="22"/>
        </w:rPr>
        <w:t>progovara o identitetu i društvenim odnosima.</w:t>
      </w:r>
      <w:r w:rsidR="00D50C76">
        <w:rPr>
          <w:rFonts w:ascii="Arial" w:eastAsia="Arial" w:hAnsi="Arial" w:cs="Arial"/>
          <w:sz w:val="22"/>
          <w:szCs w:val="22"/>
        </w:rPr>
        <w:t xml:space="preserve"> Karte</w:t>
      </w:r>
      <w:r>
        <w:rPr>
          <w:rFonts w:ascii="Arial" w:eastAsia="Arial" w:hAnsi="Arial" w:cs="Arial"/>
          <w:sz w:val="22"/>
          <w:szCs w:val="22"/>
        </w:rPr>
        <w:t xml:space="preserve"> za predstavu</w:t>
      </w:r>
      <w:r w:rsidR="00D50C76">
        <w:rPr>
          <w:rFonts w:ascii="Arial" w:eastAsia="Arial" w:hAnsi="Arial" w:cs="Arial"/>
          <w:sz w:val="22"/>
          <w:szCs w:val="22"/>
        </w:rPr>
        <w:t xml:space="preserve"> su besplatne, ali z</w:t>
      </w:r>
      <w:r w:rsidR="00A30F19" w:rsidRPr="00D50C76">
        <w:rPr>
          <w:rFonts w:ascii="Arial" w:eastAsia="Arial" w:hAnsi="Arial" w:cs="Arial"/>
          <w:sz w:val="22"/>
          <w:szCs w:val="22"/>
        </w:rPr>
        <w:t xml:space="preserve">bog ograničenog broja mjesta, sukladno epidemiološkim mjerama, </w:t>
      </w:r>
      <w:r w:rsidR="00A30F19" w:rsidRPr="00D50C76">
        <w:rPr>
          <w:rFonts w:ascii="Arial" w:eastAsia="Arial" w:hAnsi="Arial" w:cs="Arial"/>
          <w:b/>
          <w:sz w:val="22"/>
          <w:szCs w:val="22"/>
        </w:rPr>
        <w:t xml:space="preserve">obavezna je rezervacija </w:t>
      </w:r>
      <w:r w:rsidR="00A30F19" w:rsidRPr="00D50C76">
        <w:rPr>
          <w:rFonts w:ascii="Arial" w:eastAsia="Arial" w:hAnsi="Arial" w:cs="Arial"/>
          <w:sz w:val="22"/>
          <w:szCs w:val="22"/>
        </w:rPr>
        <w:t xml:space="preserve">na </w:t>
      </w:r>
      <w:hyperlink r:id="rId12">
        <w:r w:rsidR="00A30F19" w:rsidRPr="00D50C76">
          <w:rPr>
            <w:rFonts w:ascii="Arial" w:eastAsia="Arial" w:hAnsi="Arial" w:cs="Arial"/>
            <w:color w:val="0563C1"/>
            <w:sz w:val="22"/>
            <w:szCs w:val="22"/>
            <w:u w:val="single"/>
          </w:rPr>
          <w:t>prijave@cms.hr</w:t>
        </w:r>
      </w:hyperlink>
      <w:r w:rsidR="00A30F19" w:rsidRPr="00D50C76">
        <w:rPr>
          <w:rFonts w:ascii="Arial" w:eastAsia="Arial" w:hAnsi="Arial" w:cs="Arial"/>
          <w:sz w:val="22"/>
          <w:szCs w:val="22"/>
        </w:rPr>
        <w:t xml:space="preserve">.  </w:t>
      </w:r>
    </w:p>
    <w:p w:rsidR="00D96112" w:rsidRPr="00D50C76" w:rsidRDefault="00D96112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</w:p>
    <w:p w:rsidR="00D96112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 w:rsidRPr="00D50C76">
        <w:rPr>
          <w:rFonts w:ascii="Arial" w:eastAsia="Arial" w:hAnsi="Arial" w:cs="Arial"/>
          <w:b/>
          <w:sz w:val="22"/>
          <w:szCs w:val="22"/>
        </w:rPr>
        <w:t>Uz to, 1. lipnja u</w:t>
      </w:r>
      <w:hyperlink r:id="rId13">
        <w:r w:rsidRPr="00D50C76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Knji</w:t>
        </w:r>
        <w:r w:rsidRPr="00D50C76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žnici “Nikola Zrinski” Čakovec </w:t>
        </w:r>
      </w:hyperlink>
      <w:r w:rsidRPr="00D50C76">
        <w:rPr>
          <w:rFonts w:ascii="Arial" w:eastAsia="Arial" w:hAnsi="Arial" w:cs="Arial"/>
          <w:sz w:val="22"/>
          <w:szCs w:val="22"/>
        </w:rPr>
        <w:t xml:space="preserve">bit će postavljena audio-vizualna izložba </w:t>
      </w:r>
      <w:r w:rsidRPr="00D50C76">
        <w:rPr>
          <w:rFonts w:ascii="Arial" w:eastAsia="Arial" w:hAnsi="Arial" w:cs="Arial"/>
          <w:b/>
          <w:sz w:val="22"/>
          <w:szCs w:val="22"/>
        </w:rPr>
        <w:t>“</w:t>
      </w:r>
      <w:hyperlink r:id="rId14">
        <w:r w:rsidRPr="00D50C76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Jednog dana život će biti lijep”</w:t>
        </w:r>
      </w:hyperlink>
      <w:r w:rsidRPr="00D50C76">
        <w:rPr>
          <w:rFonts w:ascii="Arial" w:eastAsia="Arial" w:hAnsi="Arial" w:cs="Arial"/>
          <w:b/>
          <w:sz w:val="22"/>
          <w:szCs w:val="22"/>
        </w:rPr>
        <w:t xml:space="preserve"> Barbare Matejčić i Ane Opalić.</w:t>
      </w:r>
      <w:r w:rsidR="00D50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50C76">
        <w:rPr>
          <w:rFonts w:ascii="Arial" w:eastAsia="Arial" w:hAnsi="Arial" w:cs="Arial"/>
          <w:color w:val="050505"/>
          <w:sz w:val="22"/>
          <w:szCs w:val="22"/>
          <w:highlight w:val="white"/>
        </w:rPr>
        <w:t>Izložba „Jednog dana život će biti lijep“ nastavak je projekta „Kad odrastem, bit ću bogatašica“ kojim se zaustavljamo u prostorima u kojima djeca žive i u kojima maštaju o budućnosti.</w:t>
      </w:r>
    </w:p>
    <w:p w:rsidR="00D50C76" w:rsidRPr="00D50C76" w:rsidRDefault="00D50C76" w:rsidP="00D50C76">
      <w:pPr>
        <w:tabs>
          <w:tab w:val="left" w:pos="1196"/>
        </w:tabs>
        <w:ind w:left="-567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Pr="00D50C76">
        <w:rPr>
          <w:rFonts w:ascii="Arial" w:eastAsia="Arial" w:hAnsi="Arial" w:cs="Arial"/>
          <w:b/>
          <w:color w:val="050505"/>
          <w:sz w:val="22"/>
          <w:szCs w:val="22"/>
          <w:highlight w:val="white"/>
        </w:rPr>
        <w:t xml:space="preserve">Čakovec je jedan od sedam gradova u Hrvatskoj u kojem se održavaju </w:t>
      </w:r>
      <w:hyperlink r:id="rId15">
        <w:r w:rsidRPr="00D50C76">
          <w:rPr>
            <w:rStyle w:val="Hyperlink"/>
            <w:rFonts w:ascii="Arial" w:eastAsia="Arial" w:hAnsi="Arial" w:cs="Arial"/>
            <w:b/>
            <w:sz w:val="22"/>
            <w:szCs w:val="22"/>
            <w:highlight w:val="white"/>
          </w:rPr>
          <w:t>Tjedni jednakosti</w:t>
        </w:r>
      </w:hyperlink>
      <w:hyperlink r:id="rId16">
        <w:r w:rsidRPr="00D50C76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 xml:space="preserve">, </w:t>
        </w:r>
      </w:hyperlink>
      <w:hyperlink r:id="rId17">
        <w:r w:rsidRPr="00D50C76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kojima se želi upozoriti na posljedice diskriminacije i probuditi jednakost.</w:t>
        </w:r>
      </w:hyperlink>
    </w:p>
    <w:p w:rsidR="00D50C76" w:rsidRPr="00D50C76" w:rsidRDefault="00D50C76" w:rsidP="00D50C76">
      <w:pPr>
        <w:tabs>
          <w:tab w:val="left" w:pos="1196"/>
        </w:tabs>
        <w:ind w:left="-567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 w:rsidRPr="00D50C76">
        <w:rPr>
          <w:rFonts w:ascii="Arial" w:eastAsia="Arial" w:hAnsi="Arial" w:cs="Arial"/>
          <w:color w:val="050505"/>
          <w:sz w:val="22"/>
          <w:szCs w:val="22"/>
          <w:highlight w:val="white"/>
        </w:rPr>
        <w:br/>
        <w:t xml:space="preserve">Unutar jedne godine, više od </w:t>
      </w:r>
      <w:hyperlink r:id="rId18">
        <w:r w:rsidRPr="00D50C76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svakog trećeg Roma ili Romkinje u Međimurju minimalno jedanput doživi diskriminaciju</w:t>
        </w:r>
      </w:hyperlink>
      <w:r w:rsidRPr="00D50C76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. Tjedni jednakosti koji se između 8. travnja do 14. kolovoza održavaju još i u </w:t>
      </w:r>
      <w:r w:rsidRPr="00D50C76">
        <w:rPr>
          <w:rFonts w:ascii="Arial" w:eastAsia="Arial" w:hAnsi="Arial" w:cs="Arial"/>
          <w:b/>
          <w:color w:val="050505"/>
          <w:sz w:val="22"/>
          <w:szCs w:val="22"/>
          <w:highlight w:val="white"/>
        </w:rPr>
        <w:t>Zagrebu, Rijeci, Kutini, Vodnjanu, Čakovcu i u Belom Manastiru</w:t>
      </w:r>
      <w:r w:rsidRPr="00D50C76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te kampanja #ProBudiJednakost na društvenim mrežama upozoravaju kako je diskriminacija nedopustiva i da je na svima nama da rušimo predrasude i promijenimo trenutnu situaciju. </w:t>
      </w:r>
    </w:p>
    <w:p w:rsidR="00D50C76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  <w:r w:rsidRPr="00D50C76">
        <w:rPr>
          <w:rFonts w:ascii="Arial" w:eastAsia="Arial" w:hAnsi="Arial" w:cs="Arial"/>
          <w:sz w:val="22"/>
          <w:szCs w:val="22"/>
        </w:rPr>
        <w:br/>
        <w:t xml:space="preserve">Napomena: U prostorima </w:t>
      </w:r>
      <w:r w:rsidR="00D50C76">
        <w:rPr>
          <w:rFonts w:ascii="Arial" w:eastAsia="Arial" w:hAnsi="Arial" w:cs="Arial"/>
          <w:sz w:val="22"/>
          <w:szCs w:val="22"/>
        </w:rPr>
        <w:t>knjižnice „Nikola Zrinski“</w:t>
      </w:r>
      <w:r w:rsidR="00E43360">
        <w:rPr>
          <w:rFonts w:ascii="Arial" w:eastAsia="Arial" w:hAnsi="Arial" w:cs="Arial"/>
          <w:sz w:val="22"/>
          <w:szCs w:val="22"/>
        </w:rPr>
        <w:t xml:space="preserve"> i </w:t>
      </w:r>
      <w:r w:rsidR="00E43360" w:rsidRPr="00E43360">
        <w:rPr>
          <w:rFonts w:ascii="Arial" w:eastAsia="Arial" w:hAnsi="Arial" w:cs="Arial"/>
          <w:bCs/>
          <w:sz w:val="22"/>
          <w:szCs w:val="22"/>
        </w:rPr>
        <w:t>zgrad</w:t>
      </w:r>
      <w:r w:rsidR="00E43360">
        <w:rPr>
          <w:rFonts w:ascii="Arial" w:eastAsia="Arial" w:hAnsi="Arial" w:cs="Arial"/>
          <w:bCs/>
          <w:sz w:val="22"/>
          <w:szCs w:val="22"/>
        </w:rPr>
        <w:t>e</w:t>
      </w:r>
      <w:r w:rsidR="00E43360" w:rsidRPr="00E43360">
        <w:rPr>
          <w:rFonts w:ascii="Arial" w:eastAsia="Arial" w:hAnsi="Arial" w:cs="Arial"/>
          <w:bCs/>
          <w:sz w:val="22"/>
          <w:szCs w:val="22"/>
        </w:rPr>
        <w:t xml:space="preserve"> Scheier</w:t>
      </w:r>
      <w:r w:rsidR="00D50C76">
        <w:rPr>
          <w:rFonts w:ascii="Arial" w:eastAsia="Arial" w:hAnsi="Arial" w:cs="Arial"/>
          <w:sz w:val="22"/>
          <w:szCs w:val="22"/>
        </w:rPr>
        <w:t xml:space="preserve"> te </w:t>
      </w:r>
      <w:r w:rsidRPr="00D50C76">
        <w:rPr>
          <w:rFonts w:ascii="Arial" w:eastAsia="Arial" w:hAnsi="Arial" w:cs="Arial"/>
          <w:sz w:val="22"/>
          <w:szCs w:val="22"/>
        </w:rPr>
        <w:t>poštuju se epidemiološke mjere - ograničenjem broja ljudi u prostoriji, dezinfekcijom ruku i nošenjem maske. Predviđeni program podložan je izmjenama ako se epidemiološka situacija promijeni.</w:t>
      </w:r>
    </w:p>
    <w:p w:rsidR="00D50C76" w:rsidRDefault="00D50C76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</w:p>
    <w:p w:rsidR="00D50C76" w:rsidRPr="00D50C76" w:rsidRDefault="00D50C76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</w:p>
    <w:p w:rsidR="00D96112" w:rsidRPr="00D50C76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i/>
          <w:sz w:val="22"/>
          <w:szCs w:val="22"/>
        </w:rPr>
      </w:pPr>
      <w:r w:rsidRPr="00D50C76">
        <w:rPr>
          <w:rFonts w:ascii="Arial" w:eastAsia="Arial" w:hAnsi="Arial" w:cs="Arial"/>
          <w:sz w:val="22"/>
          <w:szCs w:val="22"/>
        </w:rPr>
        <w:br/>
      </w:r>
      <w:r w:rsidRPr="00D50C76">
        <w:rPr>
          <w:rFonts w:ascii="Arial" w:eastAsia="Arial" w:hAnsi="Arial" w:cs="Arial"/>
          <w:i/>
          <w:sz w:val="22"/>
          <w:szCs w:val="22"/>
        </w:rPr>
        <w:t xml:space="preserve">Za dogovore o snimanju dijela predstave i </w:t>
      </w:r>
      <w:r w:rsidRPr="00D50C76">
        <w:rPr>
          <w:rFonts w:ascii="Arial" w:eastAsia="Arial" w:hAnsi="Arial" w:cs="Arial"/>
          <w:i/>
          <w:sz w:val="22"/>
          <w:szCs w:val="22"/>
        </w:rPr>
        <w:t xml:space="preserve">medijske upite slobodno kontaktirajte Lovorku Šošić na lovorka.sosic@cms.hr ili na 0981898457. </w:t>
      </w:r>
    </w:p>
    <w:p w:rsidR="00D96112" w:rsidRPr="00D50C76" w:rsidRDefault="00A30F19">
      <w:pPr>
        <w:tabs>
          <w:tab w:val="left" w:pos="1196"/>
        </w:tabs>
        <w:ind w:left="-567"/>
        <w:jc w:val="both"/>
        <w:rPr>
          <w:rFonts w:ascii="Arial" w:eastAsia="Arial" w:hAnsi="Arial" w:cs="Arial"/>
          <w:sz w:val="22"/>
          <w:szCs w:val="22"/>
        </w:rPr>
      </w:pPr>
      <w:r w:rsidRPr="00D50C76">
        <w:rPr>
          <w:rFonts w:ascii="Arial" w:eastAsia="Arial" w:hAnsi="Arial" w:cs="Arial"/>
          <w:i/>
          <w:sz w:val="22"/>
          <w:szCs w:val="22"/>
        </w:rPr>
        <w:br/>
        <w:t>Fotografij</w:t>
      </w:r>
      <w:r w:rsidR="00D50C76">
        <w:rPr>
          <w:rFonts w:ascii="Arial" w:eastAsia="Arial" w:hAnsi="Arial" w:cs="Arial"/>
          <w:i/>
          <w:sz w:val="22"/>
          <w:szCs w:val="22"/>
        </w:rPr>
        <w:t>e s predstave i</w:t>
      </w:r>
      <w:r w:rsidRPr="00D50C76">
        <w:rPr>
          <w:rFonts w:ascii="Arial" w:eastAsia="Arial" w:hAnsi="Arial" w:cs="Arial"/>
          <w:i/>
          <w:sz w:val="22"/>
          <w:szCs w:val="22"/>
        </w:rPr>
        <w:t xml:space="preserve"> izložbe su dostupne ispod teksta </w:t>
      </w:r>
      <w:hyperlink r:id="rId19">
        <w:r w:rsidRPr="00D50C76">
          <w:rPr>
            <w:rFonts w:ascii="Arial" w:eastAsia="Arial" w:hAnsi="Arial" w:cs="Arial"/>
            <w:i/>
            <w:color w:val="0563C1"/>
            <w:sz w:val="22"/>
            <w:szCs w:val="22"/>
            <w:u w:val="single"/>
          </w:rPr>
          <w:t>ovdje</w:t>
        </w:r>
      </w:hyperlink>
      <w:r w:rsidR="00D50C76">
        <w:rPr>
          <w:rFonts w:ascii="Arial" w:eastAsia="Arial" w:hAnsi="Arial" w:cs="Arial"/>
          <w:i/>
          <w:sz w:val="22"/>
          <w:szCs w:val="22"/>
        </w:rPr>
        <w:t xml:space="preserve"> te su</w:t>
      </w:r>
      <w:r w:rsidRPr="00D50C76">
        <w:rPr>
          <w:rFonts w:ascii="Arial" w:eastAsia="Arial" w:hAnsi="Arial" w:cs="Arial"/>
          <w:i/>
          <w:sz w:val="22"/>
          <w:szCs w:val="22"/>
        </w:rPr>
        <w:t xml:space="preserve"> slobodne</w:t>
      </w:r>
      <w:r w:rsidRPr="00D50C76">
        <w:rPr>
          <w:rFonts w:ascii="Arial" w:eastAsia="Arial" w:hAnsi="Arial" w:cs="Arial"/>
          <w:i/>
          <w:sz w:val="22"/>
          <w:szCs w:val="22"/>
        </w:rPr>
        <w:t xml:space="preserve"> za korištenje uz navođenje imena autorice, Ane Opalić.</w:t>
      </w:r>
      <w:r w:rsidRPr="00D50C76">
        <w:rPr>
          <w:rFonts w:ascii="Arial" w:eastAsia="Arial" w:hAnsi="Arial" w:cs="Arial"/>
          <w:sz w:val="22"/>
          <w:szCs w:val="22"/>
        </w:rPr>
        <w:t xml:space="preserve"> </w:t>
      </w:r>
    </w:p>
    <w:p w:rsidR="00D96112" w:rsidRPr="00D50C76" w:rsidRDefault="00D96112">
      <w:pPr>
        <w:tabs>
          <w:tab w:val="left" w:pos="1196"/>
        </w:tabs>
        <w:ind w:left="-567"/>
        <w:jc w:val="both"/>
        <w:rPr>
          <w:rFonts w:ascii="Arial" w:eastAsia="Helvetica Neue" w:hAnsi="Arial" w:cs="Arial"/>
          <w:color w:val="999999"/>
          <w:sz w:val="22"/>
          <w:szCs w:val="22"/>
          <w:shd w:val="clear" w:color="auto" w:fill="EFEEEE"/>
        </w:rPr>
      </w:pPr>
    </w:p>
    <w:sectPr w:rsidR="00D96112" w:rsidRPr="00D50C76">
      <w:headerReference w:type="default" r:id="rId20"/>
      <w:footerReference w:type="default" r:id="rId21"/>
      <w:pgSz w:w="11900" w:h="16840"/>
      <w:pgMar w:top="1417" w:right="1417" w:bottom="1417" w:left="1417" w:header="4" w:footer="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19" w:rsidRDefault="00A30F19">
      <w:r>
        <w:separator/>
      </w:r>
    </w:p>
  </w:endnote>
  <w:endnote w:type="continuationSeparator" w:id="0">
    <w:p w:rsidR="00A30F19" w:rsidRDefault="00A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12" w:rsidRDefault="00A3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0000" cy="160356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0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19" w:rsidRDefault="00A30F19">
      <w:r>
        <w:separator/>
      </w:r>
    </w:p>
  </w:footnote>
  <w:footnote w:type="continuationSeparator" w:id="0">
    <w:p w:rsidR="00A30F19" w:rsidRDefault="00A3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12" w:rsidRDefault="00A30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3203" cy="159840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203" cy="159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12"/>
    <w:rsid w:val="00A30F19"/>
    <w:rsid w:val="00D50C76"/>
    <w:rsid w:val="00D96112"/>
    <w:rsid w:val="00E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F87"/>
  <w15:docId w15:val="{516B0F4B-4680-4A5C-BB21-317C910D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73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0973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57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18"/>
  </w:style>
  <w:style w:type="paragraph" w:styleId="Footer">
    <w:name w:val="footer"/>
    <w:basedOn w:val="Normal"/>
    <w:link w:val="FooterChar"/>
    <w:uiPriority w:val="99"/>
    <w:unhideWhenUsed/>
    <w:rsid w:val="00245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18"/>
  </w:style>
  <w:style w:type="character" w:styleId="Hyperlink">
    <w:name w:val="Hyperlink"/>
    <w:basedOn w:val="DefaultParagraphFont"/>
    <w:uiPriority w:val="99"/>
    <w:unhideWhenUsed/>
    <w:rsid w:val="00A45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arzaMirovneStudije" TargetMode="External"/><Relationship Id="rId13" Type="http://schemas.openxmlformats.org/officeDocument/2006/relationships/hyperlink" Target="https://www.kcc.hr/" TargetMode="External"/><Relationship Id="rId18" Type="http://schemas.openxmlformats.org/officeDocument/2006/relationships/hyperlink" Target="https://ukljucivanje-roma.com/assets/other/Ukljucivanje%20Roma%20u%20hrvatsko%20drustvo-identitet,%20socijalna%20distanca%20i%20iskustvo%20diskriminacije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arterarij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cms.hr/hr/suzbijanje-diskriminacije/ukljuci-se-u-tjedne-jednakosti-probudijednak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hr/hr/suzbijanje-diskriminacije/ukljuci-se-u-tjedne-jednakosti-probudijednakos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ms.hr/hr/suzbijanje-diskriminacije/pogledajme-probudijednakost-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s.hr/hr/suzbijanje-diskriminacije/ukljuci-se-u-tjedne-jednakosti-probudijednak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ms.hr/hr/suzbijanje-diskriminacije/ukljuci-se-u-tjedne-jednakosti-probudijednakost" TargetMode="External"/><Relationship Id="rId19" Type="http://schemas.openxmlformats.org/officeDocument/2006/relationships/hyperlink" Target="https://www.cms.hr/hr/suzbijanje-diskriminacije/ukljuci-se-u-tjedne-jednakosti-probudijednak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mhr.hr" TargetMode="External"/><Relationship Id="rId14" Type="http://schemas.openxmlformats.org/officeDocument/2006/relationships/hyperlink" Target="https://www.cms.hr/hr/suzbijanje-diskriminacije/jednog-dana-svijet-ce-biti-lijep-probudijednakos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F0uK5lO4HHY0TPP16Iul8YUnA==">AMUW2mUuNIjRj43pw3QLifyw8jDKWkthpkvlRwYDTUajMfzfAuh0A5HGkV/d+kPU0W62pswf7Ybna4qi6hPpHXJs2q36eWedp1X3nRrl0zp2CCTbyYt8q84=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Šošić</dc:creator>
  <cp:lastModifiedBy>Lovorka Šošić</cp:lastModifiedBy>
  <cp:revision>2</cp:revision>
  <dcterms:created xsi:type="dcterms:W3CDTF">2021-05-24T12:18:00Z</dcterms:created>
  <dcterms:modified xsi:type="dcterms:W3CDTF">2021-05-24T12:18:00Z</dcterms:modified>
</cp:coreProperties>
</file>